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5E5" w:rsidRDefault="009545E5" w:rsidP="009545E5">
      <w:pPr>
        <w:pStyle w:val="Default"/>
      </w:pPr>
    </w:p>
    <w:p w:rsidR="009545E5" w:rsidRDefault="009545E5" w:rsidP="009545E5">
      <w:pPr>
        <w:pStyle w:val="Default"/>
        <w:rPr>
          <w:color w:val="1D2128"/>
          <w:sz w:val="20"/>
          <w:szCs w:val="20"/>
        </w:rPr>
      </w:pPr>
      <w:r>
        <w:t xml:space="preserve"> </w:t>
      </w:r>
      <w:proofErr w:type="gramStart"/>
      <w:r>
        <w:rPr>
          <w:color w:val="1D2128"/>
          <w:sz w:val="20"/>
          <w:szCs w:val="20"/>
        </w:rPr>
        <w:t>Don’t</w:t>
      </w:r>
      <w:proofErr w:type="gramEnd"/>
      <w:r>
        <w:rPr>
          <w:color w:val="1D2128"/>
          <w:sz w:val="20"/>
          <w:szCs w:val="20"/>
        </w:rPr>
        <w:t xml:space="preserve"> worry about your roses. Everybody is suffering with mildew and black spot. It is because of our cold rainy spring. Cornell Univ. came up with a mildew cure </w:t>
      </w:r>
      <w:r>
        <w:rPr>
          <w:color w:val="186AD3"/>
          <w:sz w:val="20"/>
          <w:szCs w:val="20"/>
        </w:rPr>
        <w:t>https://www.vegetables.cornell.edu/pest-management/disease-factsheets/cucurbit-powdery-mildew/</w:t>
      </w:r>
      <w:r>
        <w:rPr>
          <w:color w:val="1D2128"/>
          <w:sz w:val="20"/>
          <w:szCs w:val="20"/>
        </w:rPr>
        <w:t xml:space="preserve">. </w:t>
      </w:r>
    </w:p>
    <w:p w:rsidR="009545E5" w:rsidRDefault="009545E5" w:rsidP="009545E5">
      <w:pPr>
        <w:pStyle w:val="Default"/>
        <w:rPr>
          <w:color w:val="1D2128"/>
          <w:sz w:val="20"/>
          <w:szCs w:val="20"/>
        </w:rPr>
      </w:pPr>
      <w:r>
        <w:rPr>
          <w:color w:val="1D2128"/>
          <w:sz w:val="20"/>
          <w:szCs w:val="20"/>
        </w:rPr>
        <w:t xml:space="preserve">For black spot and </w:t>
      </w:r>
      <w:proofErr w:type="gramStart"/>
      <w:r>
        <w:rPr>
          <w:color w:val="1D2128"/>
          <w:sz w:val="20"/>
          <w:szCs w:val="20"/>
        </w:rPr>
        <w:t>anthracnose</w:t>
      </w:r>
      <w:proofErr w:type="gramEnd"/>
      <w:r>
        <w:rPr>
          <w:color w:val="1D2128"/>
          <w:sz w:val="20"/>
          <w:szCs w:val="20"/>
        </w:rPr>
        <w:t xml:space="preserve"> I use neem oil.</w:t>
      </w:r>
    </w:p>
    <w:p w:rsidR="009545E5" w:rsidRDefault="009545E5" w:rsidP="009545E5">
      <w:pPr>
        <w:pStyle w:val="Default"/>
        <w:rPr>
          <w:color w:val="1D2128"/>
          <w:sz w:val="20"/>
          <w:szCs w:val="20"/>
        </w:rPr>
      </w:pPr>
    </w:p>
    <w:p w:rsidR="009545E5" w:rsidRDefault="009545E5" w:rsidP="009545E5">
      <w:pPr>
        <w:pStyle w:val="Default"/>
        <w:rPr>
          <w:sz w:val="20"/>
          <w:szCs w:val="20"/>
        </w:rPr>
      </w:pPr>
      <w:r>
        <w:rPr>
          <w:color w:val="1D2128"/>
          <w:sz w:val="20"/>
          <w:szCs w:val="20"/>
        </w:rPr>
        <w:t xml:space="preserve"> </w:t>
      </w:r>
    </w:p>
    <w:p w:rsidR="009545E5" w:rsidRDefault="009545E5" w:rsidP="009545E5">
      <w:pPr>
        <w:pStyle w:val="Default"/>
        <w:rPr>
          <w:color w:val="1D2128"/>
          <w:sz w:val="20"/>
          <w:szCs w:val="20"/>
        </w:rPr>
      </w:pPr>
      <w:r>
        <w:rPr>
          <w:color w:val="1D2128"/>
          <w:sz w:val="20"/>
          <w:szCs w:val="20"/>
        </w:rPr>
        <w:t xml:space="preserve">When you harvest your garlic, lettuce, or whatever, </w:t>
      </w:r>
      <w:proofErr w:type="gramStart"/>
      <w:r>
        <w:rPr>
          <w:color w:val="1D2128"/>
          <w:sz w:val="20"/>
          <w:szCs w:val="20"/>
        </w:rPr>
        <w:t>don’t</w:t>
      </w:r>
      <w:proofErr w:type="gramEnd"/>
      <w:r>
        <w:rPr>
          <w:color w:val="1D2128"/>
          <w:sz w:val="20"/>
          <w:szCs w:val="20"/>
        </w:rPr>
        <w:t xml:space="preserve"> leave that space! There is still time for planting. </w:t>
      </w:r>
    </w:p>
    <w:p w:rsidR="009545E5" w:rsidRDefault="009545E5" w:rsidP="009545E5">
      <w:pPr>
        <w:pStyle w:val="Default"/>
        <w:rPr>
          <w:color w:val="1D2128"/>
          <w:sz w:val="20"/>
          <w:szCs w:val="20"/>
        </w:rPr>
      </w:pPr>
      <w:r>
        <w:rPr>
          <w:color w:val="1D2128"/>
          <w:sz w:val="20"/>
          <w:szCs w:val="20"/>
        </w:rPr>
        <w:t xml:space="preserve">Crops you can plant in June: </w:t>
      </w:r>
    </w:p>
    <w:p w:rsidR="009545E5" w:rsidRDefault="009545E5" w:rsidP="009545E5">
      <w:pPr>
        <w:pStyle w:val="Default"/>
        <w:rPr>
          <w:color w:val="1D2128"/>
          <w:sz w:val="20"/>
          <w:szCs w:val="20"/>
        </w:rPr>
      </w:pPr>
      <w:r>
        <w:rPr>
          <w:color w:val="1D2128"/>
          <w:sz w:val="20"/>
          <w:szCs w:val="20"/>
        </w:rPr>
        <w:t xml:space="preserve">Beets, broccoli, cauliflower, sweet corn, cucumber, eggplant, carrots </w:t>
      </w:r>
    </w:p>
    <w:p w:rsidR="009545E5" w:rsidRDefault="009545E5" w:rsidP="009545E5">
      <w:pPr>
        <w:pStyle w:val="Default"/>
        <w:rPr>
          <w:color w:val="1D2128"/>
          <w:sz w:val="20"/>
          <w:szCs w:val="20"/>
        </w:rPr>
      </w:pPr>
      <w:r>
        <w:rPr>
          <w:color w:val="1D2128"/>
          <w:sz w:val="20"/>
          <w:szCs w:val="20"/>
        </w:rPr>
        <w:t xml:space="preserve">Crops you can plant in July: </w:t>
      </w:r>
    </w:p>
    <w:p w:rsidR="009545E5" w:rsidRDefault="009545E5" w:rsidP="009545E5">
      <w:pPr>
        <w:pStyle w:val="Default"/>
        <w:rPr>
          <w:color w:val="1D2128"/>
          <w:sz w:val="20"/>
          <w:szCs w:val="20"/>
        </w:rPr>
      </w:pPr>
      <w:r>
        <w:rPr>
          <w:color w:val="1D2128"/>
          <w:sz w:val="20"/>
          <w:szCs w:val="20"/>
        </w:rPr>
        <w:t xml:space="preserve">Beans (later in the month because they are cool weather lovers) beets, cauliflower, celery, okra, peas (later in the month,) turnip </w:t>
      </w:r>
    </w:p>
    <w:p w:rsidR="009545E5" w:rsidRDefault="009545E5" w:rsidP="009545E5">
      <w:pPr>
        <w:pStyle w:val="Default"/>
        <w:rPr>
          <w:color w:val="1D2128"/>
          <w:sz w:val="20"/>
          <w:szCs w:val="20"/>
        </w:rPr>
      </w:pPr>
      <w:r>
        <w:rPr>
          <w:color w:val="1D2128"/>
          <w:sz w:val="20"/>
          <w:szCs w:val="20"/>
        </w:rPr>
        <w:t xml:space="preserve">Crops you can plant in August: </w:t>
      </w:r>
    </w:p>
    <w:p w:rsidR="009545E5" w:rsidRDefault="009545E5" w:rsidP="009545E5">
      <w:pPr>
        <w:pStyle w:val="Default"/>
        <w:rPr>
          <w:color w:val="1D2128"/>
          <w:sz w:val="20"/>
          <w:szCs w:val="20"/>
        </w:rPr>
      </w:pPr>
      <w:r>
        <w:rPr>
          <w:color w:val="1D2128"/>
          <w:sz w:val="20"/>
          <w:szCs w:val="20"/>
        </w:rPr>
        <w:t xml:space="preserve">Collards, kale, spinach, radish, kale, collards </w:t>
      </w:r>
    </w:p>
    <w:p w:rsidR="009545E5" w:rsidRDefault="009545E5" w:rsidP="009545E5">
      <w:pPr>
        <w:pStyle w:val="Default"/>
        <w:rPr>
          <w:color w:val="1D2128"/>
          <w:sz w:val="20"/>
          <w:szCs w:val="20"/>
        </w:rPr>
      </w:pPr>
    </w:p>
    <w:p w:rsidR="009545E5" w:rsidRDefault="009545E5" w:rsidP="009545E5">
      <w:pPr>
        <w:pStyle w:val="Default"/>
        <w:rPr>
          <w:color w:val="1D2128"/>
          <w:sz w:val="20"/>
          <w:szCs w:val="20"/>
        </w:rPr>
      </w:pPr>
    </w:p>
    <w:p w:rsidR="009545E5" w:rsidRDefault="009545E5" w:rsidP="009545E5">
      <w:pPr>
        <w:pStyle w:val="NormalWeb"/>
      </w:pPr>
      <w:r>
        <w:rPr>
          <w:noProof/>
        </w:rPr>
        <w:drawing>
          <wp:inline distT="0" distB="0" distL="0" distR="0">
            <wp:extent cx="3000375" cy="2250281"/>
            <wp:effectExtent l="0" t="5715" r="3810" b="3810"/>
            <wp:docPr id="1" name="Picture 1" descr="C:\Users\Staff\Downloads\402c1ef3-a130-41d2-9037-6ed50fdbcbb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\Downloads\402c1ef3-a130-41d2-9037-6ed50fdbcbb6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71003" cy="230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5E5" w:rsidRDefault="009545E5" w:rsidP="009545E5">
      <w:pPr>
        <w:pStyle w:val="Default"/>
        <w:rPr>
          <w:color w:val="1D2128"/>
          <w:sz w:val="20"/>
          <w:szCs w:val="20"/>
        </w:rPr>
      </w:pPr>
    </w:p>
    <w:p w:rsidR="009545E5" w:rsidRDefault="009545E5" w:rsidP="009545E5">
      <w:pPr>
        <w:pStyle w:val="Default"/>
        <w:rPr>
          <w:color w:val="1D2128"/>
          <w:sz w:val="20"/>
          <w:szCs w:val="20"/>
        </w:rPr>
      </w:pPr>
      <w:bookmarkStart w:id="0" w:name="_GoBack"/>
      <w:bookmarkEnd w:id="0"/>
      <w:r>
        <w:rPr>
          <w:color w:val="1D2128"/>
          <w:sz w:val="20"/>
          <w:szCs w:val="20"/>
        </w:rPr>
        <w:t xml:space="preserve">Two years ago I bought four foxglove plants. They were very pretty but almost $20 a pot. They threw seeds and sprouted and I thinned them out. Last year the new plants adorned my garden with handsome, green leaf-rosettes because digitalis (foxglove) is a biennial and you </w:t>
      </w:r>
      <w:proofErr w:type="gramStart"/>
      <w:r>
        <w:rPr>
          <w:color w:val="1D2128"/>
          <w:sz w:val="20"/>
          <w:szCs w:val="20"/>
        </w:rPr>
        <w:t>don’t</w:t>
      </w:r>
      <w:proofErr w:type="gramEnd"/>
      <w:r>
        <w:rPr>
          <w:color w:val="1D2128"/>
          <w:sz w:val="20"/>
          <w:szCs w:val="20"/>
        </w:rPr>
        <w:t xml:space="preserve"> get flowers the first year. Wow! This year my investment paid off, well just look at the photo! </w:t>
      </w:r>
    </w:p>
    <w:p w:rsidR="00690DC4" w:rsidRDefault="009545E5" w:rsidP="009545E5">
      <w:r>
        <w:rPr>
          <w:color w:val="1D2128"/>
          <w:sz w:val="20"/>
          <w:szCs w:val="20"/>
        </w:rPr>
        <w:t xml:space="preserve">Drastic measures during water bans are sometimes required. Many gardeners use gray </w:t>
      </w:r>
      <w:proofErr w:type="gramStart"/>
      <w:r>
        <w:rPr>
          <w:color w:val="1D2128"/>
          <w:sz w:val="20"/>
          <w:szCs w:val="20"/>
        </w:rPr>
        <w:t>water which</w:t>
      </w:r>
      <w:proofErr w:type="gramEnd"/>
      <w:r>
        <w:rPr>
          <w:color w:val="1D2128"/>
          <w:sz w:val="20"/>
          <w:szCs w:val="20"/>
        </w:rPr>
        <w:t xml:space="preserve"> is water from bathtub and kitchen sink. It works as long as you </w:t>
      </w:r>
      <w:proofErr w:type="gramStart"/>
      <w:r>
        <w:rPr>
          <w:color w:val="1D2128"/>
          <w:sz w:val="20"/>
          <w:szCs w:val="20"/>
        </w:rPr>
        <w:t>don’t</w:t>
      </w:r>
      <w:proofErr w:type="gramEnd"/>
      <w:r>
        <w:rPr>
          <w:color w:val="1D2128"/>
          <w:sz w:val="20"/>
          <w:szCs w:val="20"/>
        </w:rPr>
        <w:t xml:space="preserve"> use harsh detergents. Use a simple soap like Dr </w:t>
      </w:r>
      <w:proofErr w:type="gramStart"/>
      <w:r>
        <w:rPr>
          <w:color w:val="1D2128"/>
          <w:sz w:val="20"/>
          <w:szCs w:val="20"/>
        </w:rPr>
        <w:t>Bonner’s</w:t>
      </w:r>
      <w:proofErr w:type="gramEnd"/>
      <w:r>
        <w:rPr>
          <w:color w:val="1D2128"/>
          <w:sz w:val="20"/>
          <w:szCs w:val="20"/>
        </w:rPr>
        <w:t xml:space="preserve"> in the shower/tub. You can probably get more than ten gallons and with a cheap bilge </w:t>
      </w:r>
      <w:proofErr w:type="gramStart"/>
      <w:r>
        <w:rPr>
          <w:color w:val="1D2128"/>
          <w:sz w:val="20"/>
          <w:szCs w:val="20"/>
        </w:rPr>
        <w:t>pump</w:t>
      </w:r>
      <w:proofErr w:type="gramEnd"/>
      <w:r>
        <w:rPr>
          <w:color w:val="1D2128"/>
          <w:sz w:val="20"/>
          <w:szCs w:val="20"/>
        </w:rPr>
        <w:t xml:space="preserve"> you can easily fill up a watering can many times. At the </w:t>
      </w:r>
      <w:proofErr w:type="gramStart"/>
      <w:r>
        <w:rPr>
          <w:color w:val="1D2128"/>
          <w:sz w:val="20"/>
          <w:szCs w:val="20"/>
        </w:rPr>
        <w:t>kitchen</w:t>
      </w:r>
      <w:proofErr w:type="gramEnd"/>
      <w:r>
        <w:rPr>
          <w:color w:val="1D2128"/>
          <w:sz w:val="20"/>
          <w:szCs w:val="20"/>
        </w:rPr>
        <w:t xml:space="preserve"> sink rinse dishes, vegetables, etc., over a plastic basin that you can just take out into the yard and dump. It is okay to have floating vegetable matter but no hunks of meat or fish please or </w:t>
      </w:r>
      <w:proofErr w:type="gramStart"/>
      <w:r>
        <w:rPr>
          <w:color w:val="1D2128"/>
          <w:sz w:val="20"/>
          <w:szCs w:val="20"/>
        </w:rPr>
        <w:t>you’ll</w:t>
      </w:r>
      <w:proofErr w:type="gramEnd"/>
      <w:r>
        <w:rPr>
          <w:color w:val="1D2128"/>
          <w:sz w:val="20"/>
          <w:szCs w:val="20"/>
        </w:rPr>
        <w:t xml:space="preserve"> be inviting raccoons to come and dig. </w:t>
      </w:r>
      <w:proofErr w:type="gramStart"/>
      <w:r>
        <w:rPr>
          <w:color w:val="1D2128"/>
          <w:sz w:val="20"/>
          <w:szCs w:val="20"/>
        </w:rPr>
        <w:t>Don’t</w:t>
      </w:r>
      <w:proofErr w:type="gramEnd"/>
      <w:r>
        <w:rPr>
          <w:color w:val="1D2128"/>
          <w:sz w:val="20"/>
          <w:szCs w:val="20"/>
        </w:rPr>
        <w:t xml:space="preserve"> pour gray water onto plants, pour it onto the soil. </w:t>
      </w:r>
      <w:proofErr w:type="gramStart"/>
      <w:r>
        <w:rPr>
          <w:color w:val="1D2128"/>
          <w:sz w:val="20"/>
          <w:szCs w:val="20"/>
        </w:rPr>
        <w:t>Don’t</w:t>
      </w:r>
      <w:proofErr w:type="gramEnd"/>
      <w:r>
        <w:rPr>
          <w:color w:val="1D2128"/>
          <w:sz w:val="20"/>
          <w:szCs w:val="20"/>
        </w:rPr>
        <w:t xml:space="preserve"> use gray water with soap on super acid-loving plants because soap is alkaline.</w:t>
      </w:r>
    </w:p>
    <w:sectPr w:rsidR="00690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E5"/>
    <w:rsid w:val="00690DC4"/>
    <w:rsid w:val="0095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DAB2C"/>
  <w15:chartTrackingRefBased/>
  <w15:docId w15:val="{3BA11164-C50B-4212-B867-E5113053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45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2024-06-14T17:32:00Z</dcterms:created>
  <dcterms:modified xsi:type="dcterms:W3CDTF">2024-06-14T17:35:00Z</dcterms:modified>
</cp:coreProperties>
</file>